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49" w:rsidRPr="0083329A" w:rsidRDefault="00C87049" w:rsidP="00C8704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r w:rsidRPr="0083329A">
        <w:rPr>
          <w:rFonts w:ascii="Times New Roman" w:eastAsia="Times New Roman" w:hAnsi="Times New Roman" w:cs="Times New Roman"/>
          <w:b/>
          <w:bCs/>
          <w:color w:val="000000"/>
          <w:sz w:val="28"/>
          <w:szCs w:val="28"/>
          <w:lang w:eastAsia="ru-RU"/>
        </w:rPr>
        <w:t xml:space="preserve">Памятка родителям </w:t>
      </w:r>
    </w:p>
    <w:p w:rsidR="00C87049" w:rsidRPr="0083329A" w:rsidRDefault="00C87049" w:rsidP="00C87049">
      <w:pPr>
        <w:shd w:val="clear" w:color="auto" w:fill="FFFFFF"/>
        <w:spacing w:after="150" w:line="240" w:lineRule="auto"/>
        <w:jc w:val="center"/>
        <w:rPr>
          <w:rFonts w:ascii="Times New Roman" w:eastAsia="Times New Roman" w:hAnsi="Times New Roman" w:cs="Times New Roman"/>
          <w:b/>
          <w:bCs/>
          <w:color w:val="000000"/>
          <w:sz w:val="32"/>
          <w:szCs w:val="28"/>
          <w:u w:val="single"/>
          <w:lang w:eastAsia="ru-RU"/>
        </w:rPr>
      </w:pPr>
      <w:r w:rsidRPr="0083329A">
        <w:rPr>
          <w:rFonts w:ascii="Times New Roman" w:eastAsia="Times New Roman" w:hAnsi="Times New Roman" w:cs="Times New Roman"/>
          <w:b/>
          <w:bCs/>
          <w:color w:val="000000"/>
          <w:sz w:val="32"/>
          <w:szCs w:val="28"/>
          <w:u w:val="single"/>
          <w:lang w:eastAsia="ru-RU"/>
        </w:rPr>
        <w:t>«Об ответственности несовершеннолетних за участие в несанкционированных публичных мероприятиях»</w:t>
      </w:r>
    </w:p>
    <w:p w:rsidR="0083329A" w:rsidRDefault="0083329A" w:rsidP="00EA36EC">
      <w:pPr>
        <w:shd w:val="clear" w:color="auto" w:fill="FFFFFF"/>
        <w:spacing w:after="150" w:line="240" w:lineRule="auto"/>
        <w:jc w:val="both"/>
        <w:rPr>
          <w:rFonts w:ascii="Times New Roman" w:eastAsia="Times New Roman" w:hAnsi="Times New Roman" w:cs="Times New Roman"/>
          <w:color w:val="000000"/>
          <w:sz w:val="24"/>
          <w:szCs w:val="26"/>
          <w:lang w:eastAsia="ru-RU"/>
        </w:rPr>
      </w:pPr>
    </w:p>
    <w:p w:rsidR="00C87049" w:rsidRPr="0083329A" w:rsidRDefault="00C87049" w:rsidP="00EA36EC">
      <w:pPr>
        <w:shd w:val="clear" w:color="auto" w:fill="FFFFFF"/>
        <w:spacing w:after="150" w:line="240" w:lineRule="auto"/>
        <w:jc w:val="both"/>
        <w:rPr>
          <w:rFonts w:ascii="Times New Roman" w:eastAsia="Times New Roman" w:hAnsi="Times New Roman" w:cs="Times New Roman"/>
          <w:color w:val="000000"/>
          <w:sz w:val="24"/>
          <w:szCs w:val="26"/>
          <w:lang w:eastAsia="ru-RU"/>
        </w:rPr>
      </w:pPr>
      <w:bookmarkStart w:id="0" w:name="_GoBack"/>
      <w:bookmarkEnd w:id="0"/>
      <w:r w:rsidRPr="0083329A">
        <w:rPr>
          <w:rFonts w:ascii="Times New Roman" w:eastAsia="Times New Roman" w:hAnsi="Times New Roman" w:cs="Times New Roman"/>
          <w:color w:val="000000"/>
          <w:sz w:val="24"/>
          <w:szCs w:val="26"/>
          <w:lang w:eastAsia="ru-RU"/>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rsidR="00C87049" w:rsidRPr="0083329A" w:rsidRDefault="00C87049" w:rsidP="00EA36EC">
      <w:pPr>
        <w:shd w:val="clear" w:color="auto" w:fill="FFFFFF"/>
        <w:spacing w:after="150" w:line="240" w:lineRule="auto"/>
        <w:jc w:val="both"/>
        <w:rPr>
          <w:rFonts w:ascii="Times New Roman" w:eastAsia="Times New Roman" w:hAnsi="Times New Roman" w:cs="Times New Roman"/>
          <w:color w:val="000000"/>
          <w:sz w:val="24"/>
          <w:szCs w:val="26"/>
          <w:lang w:eastAsia="ru-RU"/>
        </w:rPr>
      </w:pPr>
      <w:proofErr w:type="gramStart"/>
      <w:r w:rsidRPr="0083329A">
        <w:rPr>
          <w:rFonts w:ascii="Times New Roman" w:eastAsia="Times New Roman" w:hAnsi="Times New Roman" w:cs="Times New Roman"/>
          <w:color w:val="000000"/>
          <w:sz w:val="24"/>
          <w:szCs w:val="26"/>
          <w:lang w:eastAsia="ru-RU"/>
        </w:rPr>
        <w:t>Статьями 7, 8 Федерального закона от 19.06.2004 № 54-ФЗ «О собраниях, митингах, демонстрациях, шествиях и пикетированиях», предусмотрено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roofErr w:type="gramEnd"/>
    </w:p>
    <w:p w:rsidR="00EA36EC" w:rsidRPr="0083329A" w:rsidRDefault="00C87049" w:rsidP="00EA36EC">
      <w:pPr>
        <w:pStyle w:val="a3"/>
        <w:shd w:val="clear" w:color="auto" w:fill="FFFFFF"/>
        <w:spacing w:before="150" w:beforeAutospacing="0" w:after="150" w:afterAutospacing="0"/>
        <w:jc w:val="both"/>
        <w:rPr>
          <w:color w:val="000000"/>
          <w:szCs w:val="26"/>
        </w:rPr>
      </w:pPr>
      <w:r w:rsidRPr="0083329A">
        <w:rPr>
          <w:color w:val="000000"/>
          <w:szCs w:val="26"/>
        </w:rPr>
        <w:t>Участие граждан в несанкционированных публичных мероприятиях (митингах, пикетах, шествиях) является административным правонарушением, предусмотренным ч. 6.1 ст. 20.2 КоАП РФ и предусматривает наказание</w:t>
      </w:r>
      <w:proofErr w:type="gramStart"/>
      <w:r w:rsidR="00EA36EC" w:rsidRPr="0083329A">
        <w:rPr>
          <w:color w:val="000000"/>
          <w:szCs w:val="26"/>
        </w:rPr>
        <w:t>.Т</w:t>
      </w:r>
      <w:proofErr w:type="gramEnd"/>
      <w:r w:rsidR="00EA36EC" w:rsidRPr="0083329A">
        <w:rPr>
          <w:color w:val="000000"/>
          <w:szCs w:val="26"/>
        </w:rPr>
        <w:t>о, какой вид наказания понесет нарушитель, зависит от того, кем он является – простым гражданином, должностным, либо юридическим лицом. Если для граждан максимальный штраф – 20 тысяч рублей, то для юридических лиц его размер может доходить до 100 тысяч. Для граждан возможна замена штрафа обязательными работами (до 40 часов). Кроме того, граждане могут быть арестованы (максимальный срок ареста – 10 суток), или привлечены к обязательным работам (до 50 часов).</w:t>
      </w:r>
    </w:p>
    <w:p w:rsidR="00C87049" w:rsidRPr="0083329A" w:rsidRDefault="00C87049" w:rsidP="00EE7091">
      <w:pPr>
        <w:shd w:val="clear" w:color="auto" w:fill="FFFFFF"/>
        <w:spacing w:after="150" w:line="240" w:lineRule="auto"/>
        <w:jc w:val="both"/>
        <w:rPr>
          <w:rFonts w:ascii="Times New Roman" w:eastAsia="Times New Roman" w:hAnsi="Times New Roman" w:cs="Times New Roman"/>
          <w:color w:val="000000"/>
          <w:sz w:val="24"/>
          <w:szCs w:val="26"/>
          <w:lang w:eastAsia="ru-RU"/>
        </w:rPr>
      </w:pPr>
      <w:r w:rsidRPr="0083329A">
        <w:rPr>
          <w:rFonts w:ascii="Times New Roman" w:eastAsia="Times New Roman" w:hAnsi="Times New Roman" w:cs="Times New Roman"/>
          <w:color w:val="000000"/>
          <w:sz w:val="24"/>
          <w:szCs w:val="26"/>
          <w:lang w:eastAsia="ru-RU"/>
        </w:rPr>
        <w:t>Административной ответственности подлежат граждане с 16 лет.</w:t>
      </w:r>
    </w:p>
    <w:p w:rsidR="00EE7091" w:rsidRPr="0083329A" w:rsidRDefault="00EE7091" w:rsidP="00EE7091">
      <w:pPr>
        <w:pStyle w:val="a3"/>
        <w:shd w:val="clear" w:color="auto" w:fill="FFFFFF"/>
        <w:spacing w:before="150" w:beforeAutospacing="0" w:after="150" w:afterAutospacing="0"/>
        <w:jc w:val="both"/>
        <w:rPr>
          <w:color w:val="000000"/>
          <w:szCs w:val="26"/>
        </w:rPr>
      </w:pPr>
      <w:r w:rsidRPr="0083329A">
        <w:rPr>
          <w:color w:val="000000"/>
          <w:szCs w:val="26"/>
        </w:rPr>
        <w:t xml:space="preserve">К административной ответственности при участии несовершеннолетнего ребенка в несанкционированном </w:t>
      </w:r>
      <w:r w:rsidRPr="0083329A">
        <w:rPr>
          <w:color w:val="000000"/>
          <w:szCs w:val="26"/>
        </w:rPr>
        <w:t xml:space="preserve">публичном мероприятии будут привлечены </w:t>
      </w:r>
      <w:r w:rsidRPr="0083329A">
        <w:rPr>
          <w:color w:val="000000"/>
          <w:szCs w:val="26"/>
        </w:rPr>
        <w:t>его законные представители (родители), а именно по ст. 5.35 КоАП РФ, за неисполнение, ненадлежащее исполнение родителями или иными законными представителями обязанностей по содержанию, воспитанию несовершеннолетних, что в свою очередь влечет предупреждение или наложение административного штрафа.</w:t>
      </w:r>
    </w:p>
    <w:p w:rsidR="00EE7091" w:rsidRPr="0083329A" w:rsidRDefault="00EE7091" w:rsidP="00EE7091">
      <w:pPr>
        <w:pStyle w:val="a3"/>
        <w:shd w:val="clear" w:color="auto" w:fill="FFFFFF"/>
        <w:spacing w:before="150" w:beforeAutospacing="0" w:after="150" w:afterAutospacing="0"/>
        <w:jc w:val="both"/>
        <w:rPr>
          <w:color w:val="000000"/>
          <w:szCs w:val="26"/>
        </w:rPr>
      </w:pPr>
      <w:r w:rsidRPr="0083329A">
        <w:rPr>
          <w:color w:val="000000"/>
          <w:szCs w:val="26"/>
        </w:rPr>
        <w:t>Указанные дела об административных правонарушениях рассматриваются Комиссиями по делам несовершеннолетних и защите их прав.</w:t>
      </w:r>
    </w:p>
    <w:p w:rsidR="00C87049" w:rsidRPr="0083329A" w:rsidRDefault="00C87049" w:rsidP="00EA36EC">
      <w:pPr>
        <w:shd w:val="clear" w:color="auto" w:fill="FFFFFF"/>
        <w:spacing w:after="150" w:line="240" w:lineRule="auto"/>
        <w:jc w:val="both"/>
        <w:rPr>
          <w:rFonts w:ascii="Times New Roman" w:eastAsia="Times New Roman" w:hAnsi="Times New Roman" w:cs="Times New Roman"/>
          <w:color w:val="000000"/>
          <w:sz w:val="24"/>
          <w:szCs w:val="26"/>
          <w:lang w:eastAsia="ru-RU"/>
        </w:rPr>
      </w:pPr>
      <w:proofErr w:type="gramStart"/>
      <w:r w:rsidRPr="0083329A">
        <w:rPr>
          <w:rFonts w:ascii="Times New Roman" w:eastAsia="Times New Roman" w:hAnsi="Times New Roman" w:cs="Times New Roman"/>
          <w:color w:val="000000"/>
          <w:sz w:val="24"/>
          <w:szCs w:val="26"/>
          <w:lang w:eastAsia="ru-RU"/>
        </w:rPr>
        <w:t>Санкция за неоднократное нарушение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w:t>
      </w:r>
      <w:proofErr w:type="gramEnd"/>
      <w:r w:rsidRPr="0083329A">
        <w:rPr>
          <w:rFonts w:ascii="Times New Roman" w:eastAsia="Times New Roman" w:hAnsi="Times New Roman" w:cs="Times New Roman"/>
          <w:color w:val="000000"/>
          <w:sz w:val="24"/>
          <w:szCs w:val="26"/>
          <w:lang w:eastAsia="ru-RU"/>
        </w:rPr>
        <w:t xml:space="preserve"> срок до пяти лет, либо лишением свободы на тот же срок.</w:t>
      </w:r>
    </w:p>
    <w:p w:rsidR="00C87049" w:rsidRPr="00C57A7F" w:rsidRDefault="00C87049" w:rsidP="00C87049">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C87049" w:rsidRPr="00C87049" w:rsidRDefault="00C87049" w:rsidP="00C87049">
      <w:pPr>
        <w:shd w:val="clear" w:color="auto" w:fill="FFFFFF"/>
        <w:spacing w:after="150" w:line="240" w:lineRule="auto"/>
        <w:jc w:val="center"/>
        <w:rPr>
          <w:rFonts w:ascii="Times New Roman" w:eastAsia="Times New Roman" w:hAnsi="Times New Roman" w:cs="Times New Roman"/>
          <w:b/>
          <w:bCs/>
          <w:color w:val="FF0000"/>
          <w:sz w:val="32"/>
          <w:szCs w:val="28"/>
          <w:lang w:eastAsia="ru-RU"/>
        </w:rPr>
      </w:pPr>
      <w:r w:rsidRPr="00C87049">
        <w:rPr>
          <w:rFonts w:ascii="Times New Roman" w:eastAsia="Times New Roman" w:hAnsi="Times New Roman" w:cs="Times New Roman"/>
          <w:b/>
          <w:bCs/>
          <w:color w:val="FF0000"/>
          <w:sz w:val="32"/>
          <w:szCs w:val="28"/>
          <w:lang w:eastAsia="ru-RU"/>
        </w:rPr>
        <w:t>Внимание!</w:t>
      </w:r>
    </w:p>
    <w:p w:rsidR="00CE5853" w:rsidRDefault="00C87049" w:rsidP="00EA36EC">
      <w:pPr>
        <w:shd w:val="clear" w:color="auto" w:fill="FFFFFF"/>
        <w:spacing w:after="150" w:line="240" w:lineRule="auto"/>
        <w:jc w:val="both"/>
      </w:pPr>
      <w:r w:rsidRPr="00C87049">
        <w:rPr>
          <w:rFonts w:ascii="Times New Roman" w:eastAsia="Times New Roman" w:hAnsi="Times New Roman" w:cs="Times New Roman"/>
          <w:b/>
          <w:bCs/>
          <w:i/>
          <w:color w:val="000000"/>
          <w:sz w:val="28"/>
          <w:szCs w:val="28"/>
          <w:lang w:eastAsia="ru-RU"/>
        </w:rPr>
        <w:t xml:space="preserve">Несогласованные публичные мероприятия могут быть сопряжены с нарушением общественного порядка, в ходе которых могут пострадать и ваши дети. Напоминаем родителям о необходимости </w:t>
      </w:r>
      <w:proofErr w:type="gramStart"/>
      <w:r w:rsidRPr="00C87049">
        <w:rPr>
          <w:rFonts w:ascii="Times New Roman" w:eastAsia="Times New Roman" w:hAnsi="Times New Roman" w:cs="Times New Roman"/>
          <w:b/>
          <w:bCs/>
          <w:i/>
          <w:color w:val="000000"/>
          <w:sz w:val="28"/>
          <w:szCs w:val="28"/>
          <w:lang w:eastAsia="ru-RU"/>
        </w:rPr>
        <w:t>контроля</w:t>
      </w:r>
      <w:r w:rsidR="00930864">
        <w:rPr>
          <w:rFonts w:ascii="Times New Roman" w:eastAsia="Times New Roman" w:hAnsi="Times New Roman" w:cs="Times New Roman"/>
          <w:b/>
          <w:bCs/>
          <w:i/>
          <w:color w:val="000000"/>
          <w:sz w:val="28"/>
          <w:szCs w:val="28"/>
          <w:lang w:eastAsia="ru-RU"/>
        </w:rPr>
        <w:t xml:space="preserve"> </w:t>
      </w:r>
      <w:r w:rsidRPr="00C87049">
        <w:rPr>
          <w:rFonts w:ascii="Times New Roman" w:eastAsia="Times New Roman" w:hAnsi="Times New Roman" w:cs="Times New Roman"/>
          <w:b/>
          <w:bCs/>
          <w:i/>
          <w:color w:val="000000"/>
          <w:sz w:val="28"/>
          <w:szCs w:val="28"/>
          <w:lang w:eastAsia="ru-RU"/>
        </w:rPr>
        <w:t>за</w:t>
      </w:r>
      <w:proofErr w:type="gramEnd"/>
      <w:r w:rsidRPr="00C87049">
        <w:rPr>
          <w:rFonts w:ascii="Times New Roman" w:eastAsia="Times New Roman" w:hAnsi="Times New Roman" w:cs="Times New Roman"/>
          <w:b/>
          <w:bCs/>
          <w:i/>
          <w:color w:val="000000"/>
          <w:sz w:val="28"/>
          <w:szCs w:val="28"/>
          <w:lang w:eastAsia="ru-RU"/>
        </w:rPr>
        <w:t xml:space="preserve"> действиями своих детей, особенно в местах массового скопления граждан.</w:t>
      </w:r>
    </w:p>
    <w:sectPr w:rsidR="00CE5853" w:rsidSect="00EA36EC">
      <w:pgSz w:w="11906" w:h="16838"/>
      <w:pgMar w:top="1134" w:right="1080" w:bottom="1440" w:left="1080"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36"/>
    <w:rsid w:val="001B6636"/>
    <w:rsid w:val="0083329A"/>
    <w:rsid w:val="00930864"/>
    <w:rsid w:val="00C87049"/>
    <w:rsid w:val="00CE5853"/>
    <w:rsid w:val="00EA36EC"/>
    <w:rsid w:val="00EE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0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6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0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36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622E-A3D7-4EC2-88F7-742B5E4E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411</Words>
  <Characters>2345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2020-08-18T04:38:00Z</cp:lastPrinted>
  <dcterms:created xsi:type="dcterms:W3CDTF">2020-08-18T04:26:00Z</dcterms:created>
  <dcterms:modified xsi:type="dcterms:W3CDTF">2020-08-18T04:48:00Z</dcterms:modified>
</cp:coreProperties>
</file>